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CCD07" w14:textId="0CADEB44" w:rsidR="00B54217" w:rsidRDefault="00B5421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7273FBC" w14:textId="07C4D356" w:rsidR="00555BDC" w:rsidRDefault="00555BDC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24EC3B06" w14:textId="77777777" w:rsidR="00555BDC" w:rsidRDefault="00555BDC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50F24070" w14:textId="5F42F647" w:rsidR="00B54217" w:rsidRDefault="00B5421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789ED9AF" w14:textId="77777777" w:rsidR="00B54217" w:rsidRDefault="00B5421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0111F5FB" w14:textId="77777777" w:rsidR="00B54217" w:rsidRDefault="00B5421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91644C6" w14:textId="77777777" w:rsidR="00B54217" w:rsidRDefault="00B5421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56592850" w14:textId="70C1D7A5" w:rsidR="00B54217" w:rsidRDefault="00B54217">
      <w:pPr>
        <w:spacing w:after="268"/>
        <w:ind w:right="-20"/>
      </w:pPr>
    </w:p>
    <w:p w14:paraId="577AB6F2" w14:textId="19C9523C" w:rsidR="00555BDC" w:rsidRDefault="00555BDC">
      <w:pPr>
        <w:spacing w:after="268"/>
        <w:ind w:right="-20"/>
      </w:pPr>
    </w:p>
    <w:p w14:paraId="5B6485FC" w14:textId="77777777" w:rsidR="00555BDC" w:rsidRDefault="00555BDC">
      <w:pPr>
        <w:spacing w:after="268"/>
        <w:ind w:right="-20"/>
      </w:pPr>
    </w:p>
    <w:p w14:paraId="356C55E0" w14:textId="77777777" w:rsidR="00B54217" w:rsidRDefault="00B54217">
      <w:pPr>
        <w:spacing w:after="268"/>
        <w:ind w:right="-20"/>
      </w:pPr>
    </w:p>
    <w:p w14:paraId="18273537" w14:textId="77777777" w:rsidR="00B54217" w:rsidRDefault="00B54217" w:rsidP="00555BDC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3331335B" w14:textId="77777777" w:rsidR="00B54217" w:rsidRDefault="00B54217" w:rsidP="00555BD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ПРАКТИКЕ </w:t>
      </w:r>
    </w:p>
    <w:p w14:paraId="023A4A0C" w14:textId="77777777" w:rsidR="00555BDC" w:rsidRDefault="00555BDC" w:rsidP="00555B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18C02A1" w14:textId="3C898183" w:rsidR="00B54217" w:rsidRPr="00555BDC" w:rsidRDefault="00B54217" w:rsidP="00555B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55BD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Производственная практика, научно- исследовательская работа</w:t>
      </w:r>
      <w:r w:rsidRPr="00555BD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734D826C" w14:textId="77777777" w:rsidR="00B54217" w:rsidRDefault="00B54217" w:rsidP="00555BD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практики)</w:t>
      </w:r>
    </w:p>
    <w:p w14:paraId="7F916251" w14:textId="77777777" w:rsidR="00B54217" w:rsidRDefault="00B54217" w:rsidP="00555B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775B730" w14:textId="77777777" w:rsidR="00B54217" w:rsidRPr="00555BDC" w:rsidRDefault="00B54217" w:rsidP="00555B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5BD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C8D14B3" w14:textId="77777777" w:rsidR="00555BDC" w:rsidRDefault="00555BDC" w:rsidP="00555B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A01665B" w14:textId="0623F57B" w:rsidR="00B54217" w:rsidRPr="00555BDC" w:rsidRDefault="00B54217" w:rsidP="00555B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55BD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23.05.03 П</w:t>
      </w:r>
      <w:r w:rsidR="00555BDC" w:rsidRPr="00555BD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одвижной состав железных дорог</w:t>
      </w:r>
    </w:p>
    <w:p w14:paraId="32C09A8F" w14:textId="77777777" w:rsidR="00B54217" w:rsidRDefault="00B54217" w:rsidP="00555BD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F63033" w14:textId="77777777" w:rsidR="00B54217" w:rsidRPr="00555BDC" w:rsidRDefault="00B54217" w:rsidP="00555B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5BDC">
        <w:rPr>
          <w:rFonts w:ascii="Times New Roman" w:hAnsi="Times New Roman" w:cs="Times New Roman"/>
          <w:sz w:val="24"/>
          <w:szCs w:val="24"/>
        </w:rPr>
        <w:t>Направленность (профиль)/специализация</w:t>
      </w:r>
    </w:p>
    <w:p w14:paraId="1316E7A8" w14:textId="77777777" w:rsidR="00555BDC" w:rsidRDefault="00555BDC" w:rsidP="00555B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CA3DC9B" w14:textId="5CC1D50B" w:rsidR="00B54217" w:rsidRPr="00555BDC" w:rsidRDefault="00B54217" w:rsidP="00555B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55BDC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Грузовые вагоны</w:t>
      </w:r>
    </w:p>
    <w:p w14:paraId="35531C79" w14:textId="77777777" w:rsidR="00B54217" w:rsidRDefault="00B54217" w:rsidP="00555BD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07812AA" w14:textId="77777777" w:rsidR="00B54217" w:rsidRDefault="00B5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70F341" w14:textId="77777777" w:rsidR="00B54217" w:rsidRDefault="00B542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6D30C2E0" w14:textId="77777777" w:rsidR="00B54217" w:rsidRDefault="00B5421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02B10969" w14:textId="77777777" w:rsidR="00B54217" w:rsidRDefault="00B5421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5CC2A256" w14:textId="77777777" w:rsidR="00B54217" w:rsidRDefault="00B5421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1DAA8FE" w14:textId="77777777" w:rsidR="00B54217" w:rsidRDefault="00B5421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2C91EA65" w14:textId="77777777" w:rsidR="00B54217" w:rsidRDefault="00B5421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14:paraId="74DA0186" w14:textId="77777777" w:rsidR="00B54217" w:rsidRDefault="00B54217" w:rsidP="00555BDC">
      <w:pPr>
        <w:pStyle w:val="s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A7973E7" w14:textId="77777777" w:rsidR="00B54217" w:rsidRDefault="00B54217" w:rsidP="00555B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Формы промежуточной аттестации:</w:t>
      </w:r>
    </w:p>
    <w:p w14:paraId="5060596E" w14:textId="77777777" w:rsidR="00B54217" w:rsidRDefault="00B54217" w:rsidP="00555B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Зачет с оценкой (10 семестр очной формы обучения, 6 курс заочной формы обучения)</w:t>
      </w:r>
    </w:p>
    <w:p w14:paraId="1B53BC1C" w14:textId="77777777" w:rsidR="00B54217" w:rsidRDefault="00B54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644E44" w14:textId="77777777" w:rsidR="00B54217" w:rsidRDefault="00B542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прохождения практики</w:t>
      </w:r>
    </w:p>
    <w:p w14:paraId="011B8D94" w14:textId="77777777" w:rsidR="00B54217" w:rsidRDefault="00B54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4"/>
        <w:gridCol w:w="5103"/>
      </w:tblGrid>
      <w:tr w:rsidR="00B54217" w14:paraId="13DC0BAF" w14:textId="77777777">
        <w:trPr>
          <w:trHeight w:val="493"/>
        </w:trPr>
        <w:tc>
          <w:tcPr>
            <w:tcW w:w="5244" w:type="dxa"/>
          </w:tcPr>
          <w:p w14:paraId="19131872" w14:textId="77777777" w:rsidR="00B54217" w:rsidRDefault="00B542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03" w:type="dxa"/>
          </w:tcPr>
          <w:p w14:paraId="0C9D914E" w14:textId="77777777" w:rsidR="00B54217" w:rsidRDefault="00B542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B54217" w14:paraId="202099E3" w14:textId="77777777">
        <w:trPr>
          <w:trHeight w:val="310"/>
        </w:trPr>
        <w:tc>
          <w:tcPr>
            <w:tcW w:w="5244" w:type="dxa"/>
          </w:tcPr>
          <w:p w14:paraId="7BB8E617" w14:textId="77777777" w:rsidR="00B54217" w:rsidRDefault="00B54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103" w:type="dxa"/>
          </w:tcPr>
          <w:p w14:paraId="7F5FFAAC" w14:textId="77777777" w:rsidR="00B54217" w:rsidRDefault="00B54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Проводит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</w:tc>
      </w:tr>
      <w:tr w:rsidR="00B54217" w14:paraId="2A35242D" w14:textId="77777777">
        <w:trPr>
          <w:trHeight w:val="310"/>
        </w:trPr>
        <w:tc>
          <w:tcPr>
            <w:tcW w:w="5244" w:type="dxa"/>
          </w:tcPr>
          <w:p w14:paraId="1DBC679E" w14:textId="77777777" w:rsidR="00B54217" w:rsidRDefault="00B54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ПК-5: </w:t>
            </w: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>Способен разрабатывать конструкторские решения при проектировании подвижного состава (вагонов), технологического оборудования и проведении исследовательских работ с использованием современных информационных технологий</w:t>
            </w:r>
          </w:p>
        </w:tc>
        <w:tc>
          <w:tcPr>
            <w:tcW w:w="5103" w:type="dxa"/>
          </w:tcPr>
          <w:p w14:paraId="5FDFDD2E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ПК-5.6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Проводит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исследования в области новой техники и технологического оборудования</w:t>
            </w:r>
          </w:p>
        </w:tc>
      </w:tr>
    </w:tbl>
    <w:p w14:paraId="104F95D1" w14:textId="77777777" w:rsidR="00B54217" w:rsidRDefault="00B54217" w:rsidP="00555B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336CF" w14:textId="449CDC6E" w:rsidR="00B54217" w:rsidRDefault="00B54217" w:rsidP="00555B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3FCA92C5" w14:textId="77777777" w:rsidR="00B54217" w:rsidRDefault="00B54217" w:rsidP="00555B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596D54CD" w14:textId="77777777" w:rsidR="00B54217" w:rsidRDefault="00B54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0"/>
      </w:tblGrid>
      <w:tr w:rsidR="00B54217" w14:paraId="0A82579A" w14:textId="77777777">
        <w:tc>
          <w:tcPr>
            <w:tcW w:w="10347" w:type="dxa"/>
          </w:tcPr>
          <w:p w14:paraId="525B1004" w14:textId="77777777" w:rsidR="00B54217" w:rsidRDefault="00B5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</w:tr>
      <w:tr w:rsidR="00B54217" w14:paraId="47E50B04" w14:textId="77777777">
        <w:tc>
          <w:tcPr>
            <w:tcW w:w="10347" w:type="dxa"/>
          </w:tcPr>
          <w:p w14:paraId="456762DF" w14:textId="77777777" w:rsidR="00B54217" w:rsidRDefault="00B5421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2A48DA22" w14:textId="77777777" w:rsidR="00B54217" w:rsidRDefault="00B54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передовой опыт в проектировании, производстве, ремонте, техническом обслуживании и эксплуатации подвижного состава;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</w:tr>
      <w:tr w:rsidR="00B54217" w14:paraId="0E26F46E" w14:textId="77777777">
        <w:tc>
          <w:tcPr>
            <w:tcW w:w="10347" w:type="dxa"/>
          </w:tcPr>
          <w:p w14:paraId="38E468ED" w14:textId="77777777" w:rsidR="00B54217" w:rsidRDefault="00B5421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2D9A2916" w14:textId="77777777" w:rsidR="00B54217" w:rsidRDefault="00B54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отслеживать в научно-технической и патентной литературе передовой опыт в проектировании, производстве, ремонте, техническом обслуживании и эксплуатации подвижного состава; проводить сбор данных для составления обзоров, аннотаций, составлении рефератов, отчетов и библиографических списков по объектам исследования; проводить научные исследования и эксперименты,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выводов.</w:t>
            </w:r>
          </w:p>
        </w:tc>
      </w:tr>
      <w:tr w:rsidR="00B54217" w14:paraId="2CD42D22" w14:textId="77777777">
        <w:tc>
          <w:tcPr>
            <w:tcW w:w="10347" w:type="dxa"/>
          </w:tcPr>
          <w:p w14:paraId="077BE5B9" w14:textId="77777777" w:rsidR="00B54217" w:rsidRDefault="00B5421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3728A1CE" w14:textId="77777777" w:rsidR="00B54217" w:rsidRDefault="00B54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способностью находить в научно-технической и патентной литературе передовой опыт в проектировании, производстве, ремонте, техническом обслуживании и эксплуатации подвижного состава; способностью собирать данные для составления обзоров, аннотаций, составлении рефератов, отчетов и библиографических списков по объектам исследования; способностью проводить научные исследования и эксперименты,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выводов.</w:t>
            </w:r>
          </w:p>
        </w:tc>
      </w:tr>
    </w:tbl>
    <w:p w14:paraId="6BACD3DE" w14:textId="21FD5C06" w:rsidR="00B54217" w:rsidRDefault="00B54217" w:rsidP="00555B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 с оценкой) проводится в форме собеседования по отчёту о практике. </w:t>
      </w:r>
    </w:p>
    <w:p w14:paraId="6048E6D4" w14:textId="77777777" w:rsidR="00B54217" w:rsidRDefault="00B542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c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7CC4488" w14:textId="77777777" w:rsidR="00B54217" w:rsidRDefault="00B54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26DF65E" w14:textId="77777777" w:rsidR="00B54217" w:rsidRDefault="00B54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9"/>
        <w:gridCol w:w="2263"/>
      </w:tblGrid>
      <w:tr w:rsidR="00B54217" w14:paraId="437AE318" w14:textId="77777777">
        <w:tc>
          <w:tcPr>
            <w:tcW w:w="8079" w:type="dxa"/>
            <w:vAlign w:val="center"/>
          </w:tcPr>
          <w:p w14:paraId="6F912945" w14:textId="77777777" w:rsidR="00B54217" w:rsidRDefault="00B5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EE933F4" w14:textId="77777777" w:rsidR="00B54217" w:rsidRDefault="00B5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</w:t>
            </w:r>
          </w:p>
        </w:tc>
      </w:tr>
      <w:tr w:rsidR="00B54217" w14:paraId="0760E413" w14:textId="77777777">
        <w:trPr>
          <w:trHeight w:val="613"/>
        </w:trPr>
        <w:tc>
          <w:tcPr>
            <w:tcW w:w="8079" w:type="dxa"/>
          </w:tcPr>
          <w:p w14:paraId="5C66E62F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применяются при сборе, систематизации, обобщении и обработке научно-технической информации </w:t>
            </w:r>
          </w:p>
        </w:tc>
        <w:tc>
          <w:tcPr>
            <w:tcW w:w="2263" w:type="dxa"/>
          </w:tcPr>
          <w:p w14:paraId="72998A70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</w:p>
        </w:tc>
      </w:tr>
      <w:tr w:rsidR="00B54217" w14:paraId="505F6F9A" w14:textId="77777777">
        <w:trPr>
          <w:trHeight w:val="611"/>
        </w:trPr>
        <w:tc>
          <w:tcPr>
            <w:tcW w:w="8079" w:type="dxa"/>
          </w:tcPr>
          <w:p w14:paraId="2B1A6A45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методы применяются при сборе, систематизации, обобщении и обработке научно-технической 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2F6BA9D7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</w:p>
        </w:tc>
      </w:tr>
      <w:tr w:rsidR="00B54217" w14:paraId="1B36EA88" w14:textId="77777777">
        <w:trPr>
          <w:trHeight w:val="611"/>
        </w:trPr>
        <w:tc>
          <w:tcPr>
            <w:tcW w:w="8079" w:type="dxa"/>
          </w:tcPr>
          <w:p w14:paraId="78494042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Зарубежный 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2D331199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54217" w14:paraId="1EDF06F2" w14:textId="77777777">
        <w:trPr>
          <w:trHeight w:val="611"/>
        </w:trPr>
        <w:tc>
          <w:tcPr>
            <w:tcW w:w="8079" w:type="dxa"/>
          </w:tcPr>
          <w:p w14:paraId="24D035FB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анализа поставленных исследовательских задач в областях проектирования и ремонта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62B3981A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</w:p>
        </w:tc>
      </w:tr>
      <w:tr w:rsidR="00B54217" w14:paraId="1031928F" w14:textId="77777777">
        <w:trPr>
          <w:trHeight w:val="611"/>
        </w:trPr>
        <w:tc>
          <w:tcPr>
            <w:tcW w:w="8079" w:type="dxa"/>
          </w:tcPr>
          <w:p w14:paraId="6D1A4229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информационных ресурсов и технологий по составлению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описаний проводимых исследований и разрабатываемых 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23690D57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54217" w14:paraId="7FFAFF0F" w14:textId="77777777">
        <w:trPr>
          <w:trHeight w:val="611"/>
        </w:trPr>
        <w:tc>
          <w:tcPr>
            <w:tcW w:w="8079" w:type="dxa"/>
          </w:tcPr>
          <w:p w14:paraId="58D02428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информационных ресурсов и технологий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сбору данных для составления отчетов, обзоров и другой технической документации </w:t>
            </w:r>
          </w:p>
        </w:tc>
        <w:tc>
          <w:tcPr>
            <w:tcW w:w="2263" w:type="dxa"/>
          </w:tcPr>
          <w:p w14:paraId="4407F2D0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3851BADD" w14:textId="77777777">
        <w:trPr>
          <w:trHeight w:val="611"/>
        </w:trPr>
        <w:tc>
          <w:tcPr>
            <w:tcW w:w="8079" w:type="dxa"/>
          </w:tcPr>
          <w:p w14:paraId="5B17D90F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Зарубежные ресурсы по сбору данных для составления отчетов, обзоров и другой технической 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3CEF02F8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04ECD0F5" w14:textId="77777777">
        <w:trPr>
          <w:trHeight w:val="611"/>
        </w:trPr>
        <w:tc>
          <w:tcPr>
            <w:tcW w:w="8079" w:type="dxa"/>
          </w:tcPr>
          <w:p w14:paraId="327A70CD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компьютерных программ, применяемых при сборе, систематизации, обобщении и обработке научно-технической информации </w:t>
            </w:r>
          </w:p>
        </w:tc>
        <w:tc>
          <w:tcPr>
            <w:tcW w:w="2263" w:type="dxa"/>
          </w:tcPr>
          <w:p w14:paraId="1E462B03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</w:p>
        </w:tc>
      </w:tr>
      <w:tr w:rsidR="00B54217" w14:paraId="00F8FE42" w14:textId="77777777">
        <w:trPr>
          <w:trHeight w:val="611"/>
        </w:trPr>
        <w:tc>
          <w:tcPr>
            <w:tcW w:w="8079" w:type="dxa"/>
          </w:tcPr>
          <w:p w14:paraId="0C1909B2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компьютерных программ, применяемых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подготовке обзоров, аннотаций, составлении рефератов, отчетов и библиографий по объектам исследования</w:t>
            </w:r>
          </w:p>
        </w:tc>
        <w:tc>
          <w:tcPr>
            <w:tcW w:w="2263" w:type="dxa"/>
          </w:tcPr>
          <w:p w14:paraId="3795981A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4C1F466C" w14:textId="77777777">
        <w:trPr>
          <w:trHeight w:val="611"/>
        </w:trPr>
        <w:tc>
          <w:tcPr>
            <w:tcW w:w="8079" w:type="dxa"/>
          </w:tcPr>
          <w:p w14:paraId="6B3ED129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внедрения передового опыта по теме научно-исследовательской работы по материалам российских и зарубежных источников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63EB1205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 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646D8BF7" w14:textId="77777777">
        <w:trPr>
          <w:trHeight w:val="611"/>
        </w:trPr>
        <w:tc>
          <w:tcPr>
            <w:tcW w:w="8079" w:type="dxa"/>
          </w:tcPr>
          <w:p w14:paraId="66DD79B2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распространения передового опыта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поиска оптимальных решений поставленных исследовательских задач в областях проектирования и ремонта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5992810C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63BA4B51" w14:textId="77777777">
        <w:trPr>
          <w:trHeight w:val="611"/>
        </w:trPr>
        <w:tc>
          <w:tcPr>
            <w:tcW w:w="8079" w:type="dxa"/>
          </w:tcPr>
          <w:p w14:paraId="599F5E11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цифровых методов моделирования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отдельных явлений и процессов на основе существующих научных концепций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51E89C20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03191A60" w14:textId="77777777">
        <w:trPr>
          <w:trHeight w:val="611"/>
        </w:trPr>
        <w:tc>
          <w:tcPr>
            <w:tcW w:w="8079" w:type="dxa"/>
          </w:tcPr>
          <w:p w14:paraId="7CE85E81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специализированных компьютерных программ для проведения научных исследований и машинных экспериментов </w:t>
            </w:r>
          </w:p>
        </w:tc>
        <w:tc>
          <w:tcPr>
            <w:tcW w:w="2263" w:type="dxa"/>
          </w:tcPr>
          <w:p w14:paraId="797E7345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76F5F15F" w14:textId="77777777">
        <w:trPr>
          <w:trHeight w:val="611"/>
        </w:trPr>
        <w:tc>
          <w:tcPr>
            <w:tcW w:w="8079" w:type="dxa"/>
          </w:tcPr>
          <w:p w14:paraId="75159589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стандартных пакетов программ, реализующих математические и статистические методы, применяемые при сборе, систематизации, обобщении и обработке научно-технической информации</w:t>
            </w:r>
          </w:p>
        </w:tc>
        <w:tc>
          <w:tcPr>
            <w:tcW w:w="2263" w:type="dxa"/>
          </w:tcPr>
          <w:p w14:paraId="58169F9B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57B7C64F" w14:textId="77777777">
        <w:trPr>
          <w:trHeight w:val="611"/>
        </w:trPr>
        <w:tc>
          <w:tcPr>
            <w:tcW w:w="8079" w:type="dxa"/>
          </w:tcPr>
          <w:p w14:paraId="5439B136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оценки эффекта от внедрения новой техники или технологического оборудования с использованием цифровых технологий</w:t>
            </w:r>
          </w:p>
        </w:tc>
        <w:tc>
          <w:tcPr>
            <w:tcW w:w="2263" w:type="dxa"/>
          </w:tcPr>
          <w:p w14:paraId="44504D71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5DC0A104" w14:textId="77777777">
        <w:trPr>
          <w:trHeight w:val="611"/>
        </w:trPr>
        <w:tc>
          <w:tcPr>
            <w:tcW w:w="8079" w:type="dxa"/>
          </w:tcPr>
          <w:p w14:paraId="403FB1DF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научной организации работ по техническому обслуживанию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ремонту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14:paraId="66978470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538A80A0" w14:textId="77777777">
        <w:trPr>
          <w:trHeight w:val="611"/>
        </w:trPr>
        <w:tc>
          <w:tcPr>
            <w:tcW w:w="8079" w:type="dxa"/>
          </w:tcPr>
          <w:p w14:paraId="41EDF89C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Научные методы планирования внедрения новой техники и новых технологий при производстве технического обслуживания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ремонта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14:paraId="61675090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656B810D" w14:textId="77777777">
        <w:trPr>
          <w:trHeight w:val="611"/>
        </w:trPr>
        <w:tc>
          <w:tcPr>
            <w:tcW w:w="8079" w:type="dxa"/>
          </w:tcPr>
          <w:p w14:paraId="03754B93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Математические методы анализа рекламаций на техническое обслуживание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14:paraId="45E10AE3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56C8CF26" w14:textId="77777777">
        <w:trPr>
          <w:trHeight w:val="611"/>
        </w:trPr>
        <w:tc>
          <w:tcPr>
            <w:tcW w:w="8079" w:type="dxa"/>
          </w:tcPr>
          <w:p w14:paraId="6842C0B6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анализа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14:paraId="63E80305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0AE77169" w14:textId="77777777">
        <w:trPr>
          <w:trHeight w:val="611"/>
        </w:trPr>
        <w:tc>
          <w:tcPr>
            <w:tcW w:w="8079" w:type="dxa"/>
          </w:tcPr>
          <w:p w14:paraId="70BFDA11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бережливого производства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14:paraId="0B1DA249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0A3A4798" w14:textId="77777777">
        <w:trPr>
          <w:trHeight w:val="611"/>
        </w:trPr>
        <w:tc>
          <w:tcPr>
            <w:tcW w:w="8079" w:type="dxa"/>
          </w:tcPr>
          <w:p w14:paraId="6BF68708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менеджмента качества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14:paraId="6BA73F74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283D264B" w14:textId="77777777">
        <w:trPr>
          <w:trHeight w:val="611"/>
        </w:trPr>
        <w:tc>
          <w:tcPr>
            <w:tcW w:w="8079" w:type="dxa"/>
          </w:tcPr>
          <w:p w14:paraId="78D94ED5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5-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14:paraId="43B23F8F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5F681561" w14:textId="77777777">
        <w:trPr>
          <w:trHeight w:val="611"/>
        </w:trPr>
        <w:tc>
          <w:tcPr>
            <w:tcW w:w="8079" w:type="dxa"/>
          </w:tcPr>
          <w:p w14:paraId="4CF2E0D0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дерева отказов при анализе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14:paraId="1CA7760A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26A54CB5" w14:textId="77777777">
        <w:trPr>
          <w:trHeight w:val="611"/>
        </w:trPr>
        <w:tc>
          <w:tcPr>
            <w:tcW w:w="8079" w:type="dxa"/>
          </w:tcPr>
          <w:p w14:paraId="37090979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 «спагетти» для оптимизации размещения технологического оборудования при техническом обслуживании и ремонте подвижного состава </w:t>
            </w:r>
          </w:p>
        </w:tc>
        <w:tc>
          <w:tcPr>
            <w:tcW w:w="2263" w:type="dxa"/>
          </w:tcPr>
          <w:p w14:paraId="70BD3BA0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4217" w14:paraId="1454A6AD" w14:textId="77777777">
        <w:trPr>
          <w:trHeight w:val="611"/>
        </w:trPr>
        <w:tc>
          <w:tcPr>
            <w:tcW w:w="8079" w:type="dxa"/>
          </w:tcPr>
          <w:p w14:paraId="2E7C7EAB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 Парето для анализа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14:paraId="79142176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E8B099A" w14:textId="77777777" w:rsidR="00B54217" w:rsidRDefault="00B5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C08C1" w14:textId="77777777" w:rsidR="00B54217" w:rsidRDefault="00B54217">
      <w:pPr>
        <w:rPr>
          <w:rFonts w:ascii="Times New Roman" w:hAnsi="Times New Roman" w:cs="Times New Roman"/>
        </w:rPr>
      </w:pPr>
    </w:p>
    <w:p w14:paraId="0DE8833F" w14:textId="77777777" w:rsidR="00B54217" w:rsidRDefault="00B54217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BFFC508" w14:textId="77777777" w:rsidR="00B54217" w:rsidRDefault="00B5421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0"/>
        <w:gridCol w:w="2263"/>
      </w:tblGrid>
      <w:tr w:rsidR="00B54217" w14:paraId="6FA7F692" w14:textId="77777777">
        <w:tc>
          <w:tcPr>
            <w:tcW w:w="8500" w:type="dxa"/>
            <w:vAlign w:val="center"/>
          </w:tcPr>
          <w:p w14:paraId="0E367FC7" w14:textId="77777777" w:rsidR="00B54217" w:rsidRDefault="00B5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5BD0ADCA" w14:textId="77777777" w:rsidR="00B54217" w:rsidRDefault="00B5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и трудовой функции</w:t>
            </w:r>
          </w:p>
        </w:tc>
      </w:tr>
      <w:tr w:rsidR="00B54217" w14:paraId="38CDB841" w14:textId="77777777">
        <w:tc>
          <w:tcPr>
            <w:tcW w:w="8500" w:type="dxa"/>
          </w:tcPr>
          <w:p w14:paraId="19AB373A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 поиска научно-технической литературы по тематике дипломного проекта в электронной библиотеке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ПривГУПС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научной электронной библиотеке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14:paraId="58726D08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A/01.7</w:t>
            </w:r>
          </w:p>
        </w:tc>
      </w:tr>
      <w:tr w:rsidR="00B54217" w14:paraId="5ABD126A" w14:textId="77777777">
        <w:tc>
          <w:tcPr>
            <w:tcW w:w="8500" w:type="dxa"/>
          </w:tcPr>
          <w:p w14:paraId="4722621D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 поиска объектов интеллектуальной собственности по тематике дипломного проекта в открытых информационных ресурсах патентной библиотеки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института промышленной собственности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ФИПС и Российском сегменте Интернет-сервиса поиска патентов в зарубежной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Еspacenet</w:t>
            </w:r>
            <w:proofErr w:type="spellEnd"/>
          </w:p>
        </w:tc>
        <w:tc>
          <w:tcPr>
            <w:tcW w:w="2263" w:type="dxa"/>
          </w:tcPr>
          <w:p w14:paraId="0D1ADDD6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A/01.7</w:t>
            </w:r>
          </w:p>
        </w:tc>
      </w:tr>
      <w:tr w:rsidR="00B54217" w14:paraId="5FD3CE0C" w14:textId="77777777">
        <w:tc>
          <w:tcPr>
            <w:tcW w:w="8500" w:type="dxa"/>
          </w:tcPr>
          <w:p w14:paraId="227844C7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оценку публикационной активности российских ученых по тематике дипломного проекта в ретроспективном плане и по организациям</w:t>
            </w:r>
          </w:p>
        </w:tc>
        <w:tc>
          <w:tcPr>
            <w:tcW w:w="2263" w:type="dxa"/>
          </w:tcPr>
          <w:p w14:paraId="7AF338B7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A/02.7</w:t>
            </w:r>
          </w:p>
        </w:tc>
      </w:tr>
      <w:tr w:rsidR="00B54217" w14:paraId="1378F45E" w14:textId="77777777">
        <w:tc>
          <w:tcPr>
            <w:tcW w:w="8500" w:type="dxa"/>
          </w:tcPr>
          <w:p w14:paraId="5B948F14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оценку активности изобретательской деятельности российских и зарубежных исследователей по тематике дипломного проекта в ретроспективном плане и по организациям</w:t>
            </w:r>
          </w:p>
        </w:tc>
        <w:tc>
          <w:tcPr>
            <w:tcW w:w="2263" w:type="dxa"/>
          </w:tcPr>
          <w:p w14:paraId="6D41E19B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A/02.7</w:t>
            </w:r>
          </w:p>
        </w:tc>
      </w:tr>
      <w:tr w:rsidR="00B54217" w14:paraId="41A2AA89" w14:textId="77777777">
        <w:tc>
          <w:tcPr>
            <w:tcW w:w="8500" w:type="dxa"/>
          </w:tcPr>
          <w:p w14:paraId="224373C5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анализ внедрения новой техники и технологий по тематике дипломного проекта в информационных источниках ОАО «РЖД»</w:t>
            </w:r>
          </w:p>
        </w:tc>
        <w:tc>
          <w:tcPr>
            <w:tcW w:w="2263" w:type="dxa"/>
          </w:tcPr>
          <w:p w14:paraId="10BD1A32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ОПК- 10.1 A/01.7</w:t>
            </w:r>
          </w:p>
        </w:tc>
      </w:tr>
      <w:tr w:rsidR="00B54217" w14:paraId="6DCB6075" w14:textId="77777777">
        <w:tc>
          <w:tcPr>
            <w:tcW w:w="8500" w:type="dxa"/>
          </w:tcPr>
          <w:p w14:paraId="1875105B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диаграмму Парето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анализа отказов подвижного состава и его узлов в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тематике дипломного проекта, используя информационные источники ОАО «РЖД»</w:t>
            </w:r>
          </w:p>
        </w:tc>
        <w:tc>
          <w:tcPr>
            <w:tcW w:w="2263" w:type="dxa"/>
          </w:tcPr>
          <w:p w14:paraId="5E012A94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B/01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</w:tr>
      <w:tr w:rsidR="00B54217" w14:paraId="29563158" w14:textId="77777777">
        <w:tc>
          <w:tcPr>
            <w:tcW w:w="8500" w:type="dxa"/>
          </w:tcPr>
          <w:p w14:paraId="2E40498A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дерево отказов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анализа в соответствии с тематикой дипломного проекта отказов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оборудования, используемого при техническом обслуживании и ремонте подвижного состава</w:t>
            </w:r>
          </w:p>
        </w:tc>
        <w:tc>
          <w:tcPr>
            <w:tcW w:w="2263" w:type="dxa"/>
          </w:tcPr>
          <w:p w14:paraId="7351EF4C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A/02.7 </w:t>
            </w:r>
          </w:p>
        </w:tc>
      </w:tr>
      <w:tr w:rsidR="00B54217" w14:paraId="58E8C2A4" w14:textId="77777777">
        <w:tc>
          <w:tcPr>
            <w:tcW w:w="8500" w:type="dxa"/>
          </w:tcPr>
          <w:p w14:paraId="6AAFC4D3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 применения метода «спагетти»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оптимизации размещения технологического оборудования при техническом обслуживании и ремонте подвижного состава в соответствии с тематикой дипломного проекта</w:t>
            </w:r>
          </w:p>
        </w:tc>
        <w:tc>
          <w:tcPr>
            <w:tcW w:w="2263" w:type="dxa"/>
          </w:tcPr>
          <w:p w14:paraId="741EB3E8" w14:textId="77777777" w:rsidR="00B54217" w:rsidRDefault="00B5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B/02.7</w:t>
            </w:r>
          </w:p>
        </w:tc>
      </w:tr>
    </w:tbl>
    <w:p w14:paraId="747FF50D" w14:textId="77777777" w:rsidR="00B54217" w:rsidRDefault="00B54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BE8EE01" w14:textId="0FC0226E" w:rsidR="00B54217" w:rsidRDefault="00B54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8F59E0A" w14:textId="61BCDBCB" w:rsidR="00555BDC" w:rsidRDefault="00555B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548E5BF" w14:textId="77777777" w:rsidR="00555BDC" w:rsidRDefault="00555B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FF86FC" w14:textId="77777777" w:rsidR="00B54217" w:rsidRDefault="00B5421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2EA5DAC" w14:textId="77777777" w:rsidR="00B54217" w:rsidRDefault="00B542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184716" w14:textId="77777777" w:rsidR="00B54217" w:rsidRDefault="00B54217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зачету с оценкой</w:t>
      </w:r>
    </w:p>
    <w:p w14:paraId="026BC1EE" w14:textId="77777777" w:rsidR="00B54217" w:rsidRDefault="00B5421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AFB7E01" w14:textId="77777777" w:rsidR="00B54217" w:rsidRDefault="00B5421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1D1DF590" w14:textId="77777777" w:rsidR="00B54217" w:rsidRDefault="00B5421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14:paraId="21624FD5" w14:textId="77777777" w:rsidR="00B54217" w:rsidRDefault="00B542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39D72E6" w14:textId="77777777" w:rsidR="00B54217" w:rsidRDefault="00B542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54217" w:rsidSect="00B54217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ACAA" w14:textId="77777777" w:rsidR="00B54217" w:rsidRDefault="00B54217">
      <w:pPr>
        <w:spacing w:after="0" w:line="240" w:lineRule="auto"/>
      </w:pPr>
      <w:r>
        <w:separator/>
      </w:r>
    </w:p>
  </w:endnote>
  <w:endnote w:type="continuationSeparator" w:id="0">
    <w:p w14:paraId="243BD52D" w14:textId="77777777" w:rsidR="00B54217" w:rsidRDefault="00B54217">
      <w:pPr>
        <w:spacing w:after="0" w:line="240" w:lineRule="auto"/>
      </w:pPr>
      <w:r>
        <w:continuationSeparator/>
      </w:r>
    </w:p>
  </w:endnote>
  <w:endnote w:type="continuationNotice" w:id="1">
    <w:p w14:paraId="5E323AD7" w14:textId="77777777" w:rsidR="00B54217" w:rsidRDefault="00B542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B732" w14:textId="77777777" w:rsidR="00B54217" w:rsidRDefault="00B54217">
      <w:pPr>
        <w:spacing w:after="0" w:line="240" w:lineRule="auto"/>
      </w:pPr>
      <w:r>
        <w:separator/>
      </w:r>
    </w:p>
  </w:footnote>
  <w:footnote w:type="continuationSeparator" w:id="0">
    <w:p w14:paraId="4A2A164C" w14:textId="77777777" w:rsidR="00B54217" w:rsidRDefault="00B54217">
      <w:pPr>
        <w:spacing w:after="0" w:line="240" w:lineRule="auto"/>
      </w:pPr>
      <w:r>
        <w:continuationSeparator/>
      </w:r>
    </w:p>
  </w:footnote>
  <w:footnote w:type="continuationNotice" w:id="1">
    <w:p w14:paraId="4423B25D" w14:textId="77777777" w:rsidR="00B54217" w:rsidRDefault="00B54217">
      <w:pPr>
        <w:spacing w:after="0" w:line="240" w:lineRule="auto"/>
      </w:pPr>
    </w:p>
  </w:footnote>
  <w:footnote w:id="2">
    <w:p w14:paraId="212CF47C" w14:textId="77777777" w:rsidR="00B54217" w:rsidRDefault="00B54217">
      <w:pPr>
        <w:pStyle w:val="aa"/>
      </w:pP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F06282D"/>
    <w:multiLevelType w:val="hybridMultilevel"/>
    <w:tmpl w:val="20C219B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4217"/>
    <w:rsid w:val="00555BDC"/>
    <w:rsid w:val="00B5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894BE9"/>
  <w15:docId w15:val="{70A86DA9-3932-41C0-8C71-4D80E0AC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  <w:lang w:eastAsia="en-US"/>
    </w:rPr>
  </w:style>
  <w:style w:type="character" w:styleId="a3">
    <w:name w:val="Strong"/>
    <w:basedOn w:val="a0"/>
    <w:uiPriority w:val="99"/>
    <w:qFormat/>
    <w:rPr>
      <w:b/>
      <w:bCs/>
    </w:rPr>
  </w:style>
  <w:style w:type="paragraph" w:styleId="a4">
    <w:name w:val="Balloon Text"/>
    <w:basedOn w:val="a"/>
    <w:link w:val="a5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pPr>
      <w:ind w:left="720"/>
    </w:pPr>
    <w:rPr>
      <w:lang w:eastAsia="en-US"/>
    </w:rPr>
  </w:style>
  <w:style w:type="character" w:styleId="a7">
    <w:name w:val="Hyperlink"/>
    <w:basedOn w:val="a0"/>
    <w:uiPriority w:val="99"/>
    <w:rPr>
      <w:color w:val="0000FF"/>
      <w:u w:val="single"/>
    </w:rPr>
  </w:style>
  <w:style w:type="character" w:customStyle="1" w:styleId="shortauthor">
    <w:name w:val="short_author"/>
    <w:basedOn w:val="a0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a0"/>
    <w:uiPriority w:val="9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a9">
    <w:name w:val="Основной текст Знак"/>
    <w:basedOn w:val="a0"/>
    <w:link w:val="a8"/>
    <w:uiPriority w:val="99"/>
    <w:rPr>
      <w:rFonts w:ascii="Calibri" w:hAnsi="Calibri" w:cs="Calibri"/>
      <w:lang w:eastAsia="zh-CN"/>
    </w:rPr>
  </w:style>
  <w:style w:type="paragraph" w:styleId="aa">
    <w:name w:val="footnote text"/>
    <w:basedOn w:val="a"/>
    <w:link w:val="ab"/>
    <w:uiPriority w:val="9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Pr>
      <w:sz w:val="20"/>
      <w:szCs w:val="20"/>
    </w:rPr>
  </w:style>
  <w:style w:type="character" w:styleId="ac">
    <w:name w:val="footnote reference"/>
    <w:basedOn w:val="a0"/>
    <w:uiPriority w:val="99"/>
    <w:rPr>
      <w:vertAlign w:val="superscript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hAnsi="Times New Roman" w:cs="Times New Roman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af1">
    <w:name w:val="Normal (Web)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2">
    <w:name w:val="annotation text"/>
    <w:basedOn w:val="a"/>
    <w:link w:val="af3"/>
    <w:uiPriority w:val="9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Pr>
      <w:rFonts w:ascii="Calibri" w:hAnsi="Calibri" w:cs="Calibri"/>
    </w:rPr>
  </w:style>
  <w:style w:type="character" w:styleId="af4">
    <w:name w:val="annotation reference"/>
    <w:basedOn w:val="a0"/>
    <w:uiPriority w:val="99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1508</Words>
  <Characters>8601</Characters>
  <Application>Microsoft Office Word</Application>
  <DocSecurity>0</DocSecurity>
  <Lines>71</Lines>
  <Paragraphs>20</Paragraphs>
  <ScaleCrop>false</ScaleCrop>
  <Company>SamIIT</Company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Elena Chigarina</dc:creator>
  <cp:keywords/>
  <dc:description/>
  <cp:lastModifiedBy>Специалист УМО 2</cp:lastModifiedBy>
  <cp:revision>3</cp:revision>
  <cp:lastPrinted>2021-02-16T04:52:00Z</cp:lastPrinted>
  <dcterms:created xsi:type="dcterms:W3CDTF">2025-07-09T11:17:00Z</dcterms:created>
  <dcterms:modified xsi:type="dcterms:W3CDTF">2026-08-03T07:07:00Z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